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А2.1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А2.2</w:t>
        <w:br w:type="textWrapping"/>
        <w:t xml:space="preserve">Возраст учащихся: 14-17 лет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Säästetään energiaa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Säästetään energiaa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Kierrätys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-kierrätys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preesens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Kierrätetään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Kierrätys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-kierrätys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preesens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Kierrätetään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s.25, h.3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perfekti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s.28, h.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29,h.9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-s.30,h.10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perfekti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s.35,h.15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käyttö 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36,h.16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32,h.12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(ton/tön, llinen) 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37,h.18,19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-s.42,h.24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38,h.20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Adverbi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42,h.25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-adjektiivi, adverbi s.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 и наречиями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 и наречиями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s.21,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39, h.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38,h.21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44,h.27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39,h.22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40,h.23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 (ja/jä, isti, kko, ri)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Ohjelmaa aamusta iltaan s.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61,h.1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 (ja/jä, isti, kko, ri)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Ohjelmaa aamusta iltaan s.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-sovitaan tapaaminen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s.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62,h.2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s.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69,h.11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-s.63,h.4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 s. 54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Taidenäyttelyssä s.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-s.70,h.12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s.62,h.3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63,h.6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passiivi s. 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Taidenäyttelyssä s.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пассиве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64,h.7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-s.65,h.8(B)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käyttö s.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Kauas pilvet karkaavat s.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пассиве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65,h.8(A)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objekti s. 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Kauas pilvet karkaavat s.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-s.70,h.13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68,h.10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-ketä+verbi 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-s.80,h.20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-ketä+verbi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s.72,h.14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73, h.14 (доделать)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-nolla-persoona s. 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-s.80,h.21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-nolla-persoona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s.74, h.15(A,B)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75,h.15(C,D)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-s.67,h.9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me-persoona 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-s.81,h.22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66,h.8(C)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78,h.18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82,h.24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imperfekti 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Suomen historia s.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-historia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101,h.7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imperfekti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Suomen historia s.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-s.98,h.3(A)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s.96,h.1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Yhteiskunta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-yhteiskunta ja politiikka 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perfekti 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Pedron kaksi kotimaata s.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-s.98,h.3(B)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Yheiskunta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-yhteiskunta ja politiikka 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pluskvamperfekti 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Pedron kaksi kotimaata s.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pluskvamperfekti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100,h.6 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s.104,h.10,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105,h.11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-transitiiviverbit/intransitiiviverbit 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-transitiiviverbit/intransitiiviverbit 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103,h.9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-s.106,h.12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106,107,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103,h.9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-s.107,h.12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106,107,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117,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Brasilia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s.114,h.18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117,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Brasilia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114,h.17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-s.116,h.20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Turku s. 111, h. 16(A)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Turku s. 111,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16(B,C)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s.113,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s.115,h.19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116,h.21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 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Rakas Pedro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132,h.2(A)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 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Rakas Pedro 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-s.135,h.6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s.121,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131, h.1(A)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s.132,h.2(B)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 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Hanna kulta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-s.134,h.5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s.133,h.3(A)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133, h.3(B)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 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Hanna kulta 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s.131, h.1(B)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-luulen,että…s.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virastoon (1) 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-luulen, että…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s.129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s.145,h.20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s.135,h.7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virastoon (2) 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 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s.146,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h.21,22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s.136,h.9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-s.139,h.12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s.137,h.10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 konditionaalin preesens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-s.142,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s.141,h.14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-s.142,h.15(B)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s.143,h.16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s.144,h.17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146,h.23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h.19,</w:t>
            </w:r>
          </w:p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147,h.24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3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38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TnAxokFbLG3QK6WXa+Ip+zBzw==">AMUW2mVAXlfzm9TWOpb0Kyn+OslzqUThdKvlkcvaJgce+tsW1QS2k11ApmPs4gIy6DVRf95qwUzzwNJD3SWev7y6Jfqwv6YTMTpdVD/aWZCJSeatB5Le4WU=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